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A0" w:rsidRPr="001F14A0" w:rsidRDefault="001F14A0" w:rsidP="001F14A0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оқыту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болашаққа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жасаған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қадам</w:t>
      </w:r>
      <w:proofErr w:type="spellEnd"/>
    </w:p>
    <w:p w:rsidR="001F14A0" w:rsidRPr="001F14A0" w:rsidRDefault="001F14A0" w:rsidP="001F14A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Тарих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ұлттың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халықтың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рухани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байлығы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Ол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өткеннің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айнасы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ғана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емес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келешекке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бағдар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беретін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құнды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мұра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Сондықтан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оқыту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болашаққа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жасалған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маңызды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қадам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Бұл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үрдіс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ұрпақтың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дүниетанымын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кеңейтіп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олардың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ұлттық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сана-</w:t>
      </w:r>
      <w:proofErr w:type="spellStart"/>
      <w:r w:rsidRPr="001F14A0">
        <w:rPr>
          <w:rFonts w:ascii="Times New Roman" w:hAnsi="Times New Roman" w:cs="Times New Roman"/>
          <w:sz w:val="28"/>
        </w:rPr>
        <w:t>сезімін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қалыптастыруда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ерекше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рөл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атқарады</w:t>
      </w:r>
      <w:proofErr w:type="spellEnd"/>
      <w:r w:rsidRPr="001F14A0">
        <w:rPr>
          <w:rFonts w:ascii="Times New Roman" w:hAnsi="Times New Roman" w:cs="Times New Roman"/>
          <w:sz w:val="28"/>
        </w:rPr>
        <w:t>.</w:t>
      </w:r>
    </w:p>
    <w:p w:rsidR="001F14A0" w:rsidRPr="001F14A0" w:rsidRDefault="001F14A0" w:rsidP="001F14A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Тарихтың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тәрбиелік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мәні</w:t>
      </w:r>
      <w:proofErr w:type="spellEnd"/>
    </w:p>
    <w:p w:rsidR="001F14A0" w:rsidRPr="001F14A0" w:rsidRDefault="001F14A0" w:rsidP="001F14A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Тарих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тек </w:t>
      </w:r>
      <w:proofErr w:type="spellStart"/>
      <w:r w:rsidRPr="001F14A0">
        <w:rPr>
          <w:rFonts w:ascii="Times New Roman" w:hAnsi="Times New Roman" w:cs="Times New Roman"/>
          <w:sz w:val="28"/>
        </w:rPr>
        <w:t>оқиғалар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F14A0">
        <w:rPr>
          <w:rFonts w:ascii="Times New Roman" w:hAnsi="Times New Roman" w:cs="Times New Roman"/>
          <w:sz w:val="28"/>
        </w:rPr>
        <w:t>даталар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жиынтығы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емес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Ол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адамзаттың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ғасырлар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бойғы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тәжірибесін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жинақтап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өткеннен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сабақ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алуға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үйретеді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Оқушылар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арқылы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ата-бабаларының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ерлігі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F14A0">
        <w:rPr>
          <w:rFonts w:ascii="Times New Roman" w:hAnsi="Times New Roman" w:cs="Times New Roman"/>
          <w:sz w:val="28"/>
        </w:rPr>
        <w:t>еңбегін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түсініп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өз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елінің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нағыз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патриоты </w:t>
      </w:r>
      <w:proofErr w:type="spellStart"/>
      <w:r w:rsidRPr="001F14A0">
        <w:rPr>
          <w:rFonts w:ascii="Times New Roman" w:hAnsi="Times New Roman" w:cs="Times New Roman"/>
          <w:sz w:val="28"/>
        </w:rPr>
        <w:t>болып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қалыптасады.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Сонымен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қатар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тарих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жеке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тұлғаның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адамгершілік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қасиеттерін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дамытады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Өткеннің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қателіктерін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зерделеу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арқылы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олар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болашақта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осындай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қателіктерге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жол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бермеуге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тырысады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тағылымынан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әділдік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адалдық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ерлік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пен </w:t>
      </w:r>
      <w:proofErr w:type="spellStart"/>
      <w:r w:rsidRPr="001F14A0">
        <w:rPr>
          <w:rFonts w:ascii="Times New Roman" w:hAnsi="Times New Roman" w:cs="Times New Roman"/>
          <w:sz w:val="28"/>
        </w:rPr>
        <w:t>жауапкершілік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секілді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құндылықтарды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бойына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сіңіреді</w:t>
      </w:r>
      <w:proofErr w:type="spellEnd"/>
      <w:r w:rsidRPr="001F14A0">
        <w:rPr>
          <w:rFonts w:ascii="Times New Roman" w:hAnsi="Times New Roman" w:cs="Times New Roman"/>
          <w:sz w:val="28"/>
        </w:rPr>
        <w:t>.</w:t>
      </w:r>
    </w:p>
    <w:p w:rsidR="001F14A0" w:rsidRPr="001F14A0" w:rsidRDefault="001F14A0" w:rsidP="001F14A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Тарих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кілті</w:t>
      </w:r>
      <w:proofErr w:type="spellEnd"/>
    </w:p>
    <w:p w:rsidR="001F14A0" w:rsidRPr="001F14A0" w:rsidRDefault="001F14A0" w:rsidP="001F14A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Бүгінгі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жаһандану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дәуірінде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ұлттық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мәдениетті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тіл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1F14A0">
        <w:rPr>
          <w:rFonts w:ascii="Times New Roman" w:hAnsi="Times New Roman" w:cs="Times New Roman"/>
          <w:sz w:val="28"/>
        </w:rPr>
        <w:t>дәстүрді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сақтау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өзекті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мәселелердің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бірі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Осы </w:t>
      </w:r>
      <w:proofErr w:type="spellStart"/>
      <w:r w:rsidRPr="001F14A0">
        <w:rPr>
          <w:rFonts w:ascii="Times New Roman" w:hAnsi="Times New Roman" w:cs="Times New Roman"/>
          <w:sz w:val="28"/>
        </w:rPr>
        <w:t>тұрғыда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оқыту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ұрпақтың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ұлттық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бірегейлігін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қалыптастырып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олардың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еліне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еген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сүйіспеншілігін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нығайтады</w:t>
      </w:r>
      <w:proofErr w:type="spellEnd"/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Елдің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дамуы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үшін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өткенді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білудің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маңызы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зор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Өйткені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өткенді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білмей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бағдарлау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қиын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Мысалы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Қазақ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хандығының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құрылу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тарихын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білу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Тәуелсіз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Қазақстанның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қандай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жолдан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өткенін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түсінуге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көмектеседі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Сондай-ақ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әлемдік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арқылы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жастар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басқа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халықтардың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тәжірибесін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зерттеп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өз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елінің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дамуы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үшін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тиімді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жолдарды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таба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алады</w:t>
      </w:r>
      <w:proofErr w:type="spellEnd"/>
      <w:r w:rsidRPr="001F14A0">
        <w:rPr>
          <w:rFonts w:ascii="Times New Roman" w:hAnsi="Times New Roman" w:cs="Times New Roman"/>
          <w:sz w:val="28"/>
        </w:rPr>
        <w:t>.</w:t>
      </w:r>
    </w:p>
    <w:p w:rsidR="001F14A0" w:rsidRPr="001F14A0" w:rsidRDefault="001F14A0" w:rsidP="001F14A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Қорытынды</w:t>
      </w:r>
      <w:proofErr w:type="spellEnd"/>
    </w:p>
    <w:p w:rsidR="001F14A0" w:rsidRPr="001F14A0" w:rsidRDefault="001F14A0" w:rsidP="001F14A0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оқыту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бұл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жай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ғана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өткенді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зерттеу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емес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бұл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елдің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болашағына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салынған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инвестиция. </w:t>
      </w:r>
      <w:proofErr w:type="spellStart"/>
      <w:r w:rsidRPr="001F14A0">
        <w:rPr>
          <w:rFonts w:ascii="Times New Roman" w:hAnsi="Times New Roman" w:cs="Times New Roman"/>
          <w:sz w:val="28"/>
        </w:rPr>
        <w:t>Өскелең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ұрпақтың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тарихи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санасын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қалыптастыру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арқылы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біз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олардың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саналы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білімді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патриот </w:t>
      </w:r>
      <w:proofErr w:type="spellStart"/>
      <w:r w:rsidRPr="001F14A0">
        <w:rPr>
          <w:rFonts w:ascii="Times New Roman" w:hAnsi="Times New Roman" w:cs="Times New Roman"/>
          <w:sz w:val="28"/>
        </w:rPr>
        <w:t>азамат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болып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өсуіне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ықпал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етеміз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1F14A0">
        <w:rPr>
          <w:rFonts w:ascii="Times New Roman" w:hAnsi="Times New Roman" w:cs="Times New Roman"/>
          <w:sz w:val="28"/>
        </w:rPr>
        <w:t>Демек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1F14A0">
        <w:rPr>
          <w:rFonts w:ascii="Times New Roman" w:hAnsi="Times New Roman" w:cs="Times New Roman"/>
          <w:sz w:val="28"/>
        </w:rPr>
        <w:t>тарихты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оқыту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1F14A0">
        <w:rPr>
          <w:rFonts w:ascii="Times New Roman" w:hAnsi="Times New Roman" w:cs="Times New Roman"/>
          <w:sz w:val="28"/>
        </w:rPr>
        <w:t>болашаққа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жасалған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маңызды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әрі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парасатты</w:t>
      </w:r>
      <w:proofErr w:type="spellEnd"/>
      <w:r w:rsidRPr="001F14A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F14A0">
        <w:rPr>
          <w:rFonts w:ascii="Times New Roman" w:hAnsi="Times New Roman" w:cs="Times New Roman"/>
          <w:sz w:val="28"/>
        </w:rPr>
        <w:t>қадам</w:t>
      </w:r>
      <w:proofErr w:type="spellEnd"/>
      <w:r w:rsidRPr="001F14A0">
        <w:rPr>
          <w:rFonts w:ascii="Times New Roman" w:hAnsi="Times New Roman" w:cs="Times New Roman"/>
          <w:sz w:val="28"/>
        </w:rPr>
        <w:t>.</w:t>
      </w:r>
    </w:p>
    <w:bookmarkEnd w:id="0"/>
    <w:p w:rsidR="001F14A0" w:rsidRPr="001F14A0" w:rsidRDefault="001F14A0" w:rsidP="001F14A0">
      <w:pPr>
        <w:jc w:val="both"/>
        <w:rPr>
          <w:rFonts w:ascii="Times New Roman" w:hAnsi="Times New Roman" w:cs="Times New Roman"/>
          <w:sz w:val="28"/>
        </w:rPr>
      </w:pPr>
    </w:p>
    <w:sectPr w:rsidR="001F14A0" w:rsidRPr="001F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A0"/>
    <w:rsid w:val="001F14A0"/>
    <w:rsid w:val="004A540B"/>
    <w:rsid w:val="0065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E832"/>
  <w15:chartTrackingRefBased/>
  <w15:docId w15:val="{B403A2BD-7411-4AC4-84E3-3F6616D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</dc:creator>
  <cp:keywords/>
  <dc:description/>
  <cp:lastModifiedBy>Олжас</cp:lastModifiedBy>
  <cp:revision>2</cp:revision>
  <dcterms:created xsi:type="dcterms:W3CDTF">2025-02-25T15:20:00Z</dcterms:created>
  <dcterms:modified xsi:type="dcterms:W3CDTF">2025-02-25T15:22:00Z</dcterms:modified>
</cp:coreProperties>
</file>